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7" w:type="dxa"/>
        <w:jc w:val="center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322"/>
        <w:gridCol w:w="1616"/>
        <w:gridCol w:w="884"/>
        <w:gridCol w:w="2608"/>
        <w:gridCol w:w="1829"/>
        <w:gridCol w:w="593"/>
      </w:tblGrid>
      <w:tr w:rsidR="002E6BB4" w:rsidRPr="009F69FB" w:rsidTr="00B258F9">
        <w:trPr>
          <w:trHeight w:val="570"/>
          <w:jc w:val="center"/>
        </w:trPr>
        <w:tc>
          <w:tcPr>
            <w:tcW w:w="9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6BB4" w:rsidRPr="005573F2" w:rsidRDefault="002E6BB4" w:rsidP="00B258F9">
            <w:pPr>
              <w:jc w:val="center"/>
            </w:pPr>
            <w:r w:rsidRPr="00AB4FEF">
              <w:rPr>
                <w:rFonts w:ascii="Arial" w:hAnsi="Arial" w:cs="Arial"/>
                <w:b/>
                <w:bCs/>
                <w:kern w:val="36"/>
                <w:sz w:val="38"/>
                <w:szCs w:val="38"/>
              </w:rPr>
              <w:t>201</w:t>
            </w:r>
            <w:r w:rsidR="00CA4932">
              <w:rPr>
                <w:rFonts w:ascii="Arial" w:hAnsi="Arial" w:cs="Arial" w:hint="eastAsia"/>
                <w:b/>
                <w:bCs/>
                <w:kern w:val="36"/>
                <w:sz w:val="38"/>
                <w:szCs w:val="38"/>
              </w:rPr>
              <w:t>6</w:t>
            </w:r>
            <w:r w:rsidRPr="00AB4FEF">
              <w:rPr>
                <w:rFonts w:ascii="Arial" w:hAnsi="Arial" w:cs="Arial"/>
                <w:b/>
                <w:bCs/>
                <w:kern w:val="36"/>
                <w:sz w:val="38"/>
                <w:szCs w:val="38"/>
              </w:rPr>
              <w:t>外国语学院项目汇总</w:t>
            </w:r>
          </w:p>
        </w:tc>
      </w:tr>
      <w:tr w:rsidR="00540C02" w:rsidRPr="00CE38F4" w:rsidTr="00654475">
        <w:trPr>
          <w:trHeight w:val="285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6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C02" w:rsidRPr="00CE38F4" w:rsidRDefault="00540C02" w:rsidP="00B258F9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经费</w:t>
            </w:r>
          </w:p>
        </w:tc>
      </w:tr>
      <w:tr w:rsidR="006514D5" w:rsidRPr="0039704D" w:rsidTr="00063867">
        <w:trPr>
          <w:trHeight w:val="81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2016江苏省社科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16YYB011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马秀鹏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“一带一路”背景下中国外语教育战略研究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2016.12-2019.12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6514D5" w:rsidRPr="0039704D" w:rsidTr="00063867">
        <w:trPr>
          <w:trHeight w:val="9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2016江苏省社科指导项目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16YYD007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曹新宇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pStyle w:val="Default"/>
              <w:widowControl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清末民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初外国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戏剧译介对中国早期话剧的影响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2016.12-2018.12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</w:tr>
      <w:tr w:rsidR="006514D5" w:rsidRPr="0039704D" w:rsidTr="00063867">
        <w:trPr>
          <w:trHeight w:val="16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江苏高校哲学社会科学研究项目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2016SJD740001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胡新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基于语料库的中外科技期刊英文摘要语篇对比研究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szCs w:val="21"/>
              </w:rPr>
              <w:t>2016.6-2018.6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</w:p>
        </w:tc>
      </w:tr>
      <w:tr w:rsidR="00151BD1" w:rsidRPr="0039704D" w:rsidTr="00063867">
        <w:trPr>
          <w:trHeight w:val="13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江苏高校哲学社会科学研究项目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2016SJD740002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卢冬丽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当代中国乡土文学在日本的译介和接受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7-2018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0.5</w:t>
            </w:r>
          </w:p>
        </w:tc>
      </w:tr>
      <w:tr w:rsidR="00151BD1" w:rsidRPr="0039704D" w:rsidTr="00063867">
        <w:trPr>
          <w:trHeight w:val="147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江苏高校哲学社会科学研究项目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2016SJD750030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马秀鹏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智能化，网络化外语教学全球化的研究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2016.6-2018.6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0.5</w:t>
            </w:r>
          </w:p>
        </w:tc>
      </w:tr>
      <w:tr w:rsidR="00151BD1" w:rsidRPr="0039704D" w:rsidTr="00063867">
        <w:trPr>
          <w:trHeight w:val="10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江苏高校哲学社会科学研究项目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2016SJD740003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胡苑艳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基于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互文性的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语篇生成模式研究及互文写作教学实践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szCs w:val="21"/>
              </w:rPr>
              <w:t>2016.7-2018.6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</w:p>
        </w:tc>
      </w:tr>
      <w:tr w:rsidR="00151BD1" w:rsidRPr="0039704D" w:rsidTr="00063867">
        <w:trPr>
          <w:trHeight w:val="19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2016江苏省社科应用研究精品工程外语类项目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16jsyw-59</w:t>
            </w:r>
          </w:p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李维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英语视听说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微课资源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库建设与应用研究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2016.9</w:t>
            </w:r>
            <w:r w:rsidRPr="00063867">
              <w:rPr>
                <w:rFonts w:asciiTheme="minorEastAsia" w:eastAsiaTheme="minorEastAsia" w:hAnsiTheme="minorEastAsia"/>
                <w:szCs w:val="21"/>
              </w:rPr>
              <w:t>—</w:t>
            </w: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2017.9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</w:p>
        </w:tc>
      </w:tr>
      <w:tr w:rsidR="00151BD1" w:rsidRPr="0039704D" w:rsidTr="00063867">
        <w:trPr>
          <w:trHeight w:val="109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2016江苏省社科应用研究精品工程外语类项目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16jsyw-60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马秀鹏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基于网络化外语教学全球化的研究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2016.9</w:t>
            </w:r>
            <w:r w:rsidRPr="00063867">
              <w:rPr>
                <w:rFonts w:asciiTheme="minorEastAsia" w:eastAsiaTheme="minorEastAsia" w:hAnsiTheme="minorEastAsia"/>
                <w:szCs w:val="21"/>
              </w:rPr>
              <w:t>—</w:t>
            </w: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2017.9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</w:tr>
      <w:tr w:rsidR="00151BD1" w:rsidRPr="0039704D" w:rsidTr="00063867">
        <w:trPr>
          <w:trHeight w:val="12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中央高校基本科研业务费</w:t>
            </w:r>
            <w:r w:rsidRPr="00063867">
              <w:rPr>
                <w:rFonts w:asciiTheme="minorEastAsia" w:eastAsiaTheme="minorEastAsia" w:hAnsiTheme="minorEastAsia" w:cs="Consolas"/>
                <w:szCs w:val="21"/>
              </w:rPr>
              <w:t>—</w:t>
            </w: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南京农业大学人文社科基金面上项目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ind w:firstLineChars="100" w:firstLine="21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SK2016015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周萌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日汉对比视角下的道义情态语义扩展关系研究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2016. 2-2018. 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151BD1" w:rsidRPr="0039704D" w:rsidTr="00063867">
        <w:trPr>
          <w:trHeight w:val="117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南京农业大学中央高校科研业务经费创新项目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SKCX2016004</w:t>
            </w:r>
          </w:p>
          <w:p w:rsidR="00151BD1" w:rsidRPr="00063867" w:rsidRDefault="00151BD1" w:rsidP="00063867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裴正薇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英语专业大学生思辨能力现状与影响因素研究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pStyle w:val="HTML"/>
              <w:widowControl/>
              <w:spacing w:before="225" w:line="360" w:lineRule="atLeas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2016.6-2017.12</w:t>
            </w:r>
          </w:p>
          <w:p w:rsidR="00151BD1" w:rsidRPr="00063867" w:rsidRDefault="00151BD1" w:rsidP="00063867">
            <w:pPr>
              <w:ind w:firstLineChars="100" w:firstLine="21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10</w:t>
            </w:r>
          </w:p>
        </w:tc>
      </w:tr>
      <w:tr w:rsidR="00151BD1" w:rsidRPr="0039704D" w:rsidTr="00063867">
        <w:trPr>
          <w:trHeight w:val="13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中央高校基本科研业务费</w:t>
            </w:r>
            <w:r w:rsidRPr="00063867">
              <w:rPr>
                <w:rFonts w:asciiTheme="minorEastAsia" w:eastAsiaTheme="minorEastAsia" w:hAnsiTheme="minorEastAsia" w:cs="Consolas"/>
                <w:szCs w:val="21"/>
              </w:rPr>
              <w:t>—</w:t>
            </w: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南京农业大学人文社科基金面上项目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ind w:firstLineChars="100" w:firstLine="21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SK201601</w:t>
            </w: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石碧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日本社会派推理小说在中国的译介与接受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2016. 2-2018. 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151BD1" w:rsidRPr="0039704D" w:rsidTr="00063867">
        <w:trPr>
          <w:trHeight w:val="117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中央高校业务费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SK2016012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董红梅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高校学生教育国际化及其管理研究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1-2017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</w:tr>
      <w:tr w:rsidR="00151BD1" w:rsidRPr="0039704D" w:rsidTr="00063867">
        <w:trPr>
          <w:trHeight w:val="12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中央高校基本科研业务费探索项目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SKTS2016025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ind w:firstLineChars="50" w:firstLine="105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马秀鹏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《我们周围的大海》之生态文学价值解读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2016.6-2017.6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BD1" w:rsidRPr="00063867" w:rsidRDefault="00151BD1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</w:p>
        </w:tc>
      </w:tr>
      <w:tr w:rsidR="00653C5D" w:rsidRPr="0039704D" w:rsidTr="00063867">
        <w:trPr>
          <w:trHeight w:val="18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中央高校业务专项基金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SKTS2016027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张倩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中国文学典籍在法国的译介与影响研究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2016.7-2017.7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</w:tr>
      <w:tr w:rsidR="00653C5D" w:rsidRPr="0039704D" w:rsidTr="00063867">
        <w:trPr>
          <w:trHeight w:val="78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南京农业大学中央高校基本科研业务费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SKTS2016029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张静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跨文化语境下戏剧文本会话含义英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译方法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szCs w:val="21"/>
              </w:rPr>
              <w:t>2016.6-2017.9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</w:tr>
      <w:tr w:rsidR="00653C5D" w:rsidRPr="0039704D" w:rsidTr="00063867">
        <w:trPr>
          <w:trHeight w:val="141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中央高校基本科研项目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SK2016013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胡新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基于语料库的学术论文英文摘要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语步词块特征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2016.1-2018.1</w:t>
            </w:r>
          </w:p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653C5D" w:rsidRPr="0039704D" w:rsidTr="00063867">
        <w:trPr>
          <w:trHeight w:val="51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中央高校出版资助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SKZZ2016006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顾明生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苏珊•桑塔格短篇小说空间形式研究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2016.7-2018.7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653C5D" w:rsidRPr="0039704D" w:rsidTr="00063867">
        <w:trPr>
          <w:trHeight w:val="99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SKTS2016026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王菊芳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Consolas"/>
                <w:szCs w:val="21"/>
              </w:rPr>
              <w:t>微信移动</w:t>
            </w:r>
            <w:proofErr w:type="gramEnd"/>
            <w:r w:rsidRPr="00063867">
              <w:rPr>
                <w:rFonts w:asciiTheme="minorEastAsia" w:eastAsiaTheme="minorEastAsia" w:hAnsiTheme="minorEastAsia" w:cs="Consolas"/>
                <w:szCs w:val="21"/>
              </w:rPr>
              <w:t>端英语探究学习的行动研究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2016.6-2017.6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653C5D" w:rsidRPr="0039704D" w:rsidTr="00063867">
        <w:trPr>
          <w:trHeight w:val="76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SKTS2016033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钱叶萍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063867">
              <w:rPr>
                <w:rFonts w:asciiTheme="minorEastAsia" w:eastAsiaTheme="minorEastAsia" w:hAnsiTheme="minorEastAsia" w:cs="Courier New"/>
                <w:szCs w:val="21"/>
              </w:rPr>
              <w:t>农业技术文档模块化写作实践研究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2016.6-2017.6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653C5D" w:rsidRPr="0039704D" w:rsidTr="00063867">
        <w:trPr>
          <w:trHeight w:val="132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SKTS2016028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朱云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063867">
              <w:rPr>
                <w:rFonts w:asciiTheme="minorEastAsia" w:eastAsiaTheme="minorEastAsia" w:hAnsiTheme="minorEastAsia" w:cs="Courier New" w:hint="eastAsia"/>
                <w:szCs w:val="21"/>
              </w:rPr>
              <w:t>基于语料库的英语科技论文语篇建构对比研究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2016.6-2017.6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653C5D" w:rsidRPr="0039704D" w:rsidTr="00063867">
        <w:trPr>
          <w:trHeight w:val="16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SKTS2016035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张萍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063867">
              <w:rPr>
                <w:rFonts w:asciiTheme="minorEastAsia" w:eastAsiaTheme="minorEastAsia" w:hAnsiTheme="minorEastAsia" w:cs="Courier New" w:hint="eastAsia"/>
                <w:szCs w:val="21"/>
              </w:rPr>
              <w:t>移动环境</w:t>
            </w:r>
            <w:proofErr w:type="gramStart"/>
            <w:r w:rsidRPr="00063867">
              <w:rPr>
                <w:rFonts w:asciiTheme="minorEastAsia" w:eastAsiaTheme="minorEastAsia" w:hAnsiTheme="minorEastAsia" w:cs="Courier New" w:hint="eastAsia"/>
                <w:szCs w:val="21"/>
              </w:rPr>
              <w:t>下大学</w:t>
            </w:r>
            <w:proofErr w:type="gramEnd"/>
            <w:r w:rsidRPr="00063867">
              <w:rPr>
                <w:rFonts w:asciiTheme="minorEastAsia" w:eastAsiaTheme="minorEastAsia" w:hAnsiTheme="minorEastAsia" w:cs="Courier New" w:hint="eastAsia"/>
                <w:szCs w:val="21"/>
              </w:rPr>
              <w:t>英语听说教学中同伴互动探究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2016.9-2017.8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3C5D" w:rsidRPr="0039704D" w:rsidTr="00063867">
        <w:trPr>
          <w:trHeight w:val="102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SKTS2016034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苏瑜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Courier New" w:hint="eastAsia"/>
                <w:szCs w:val="21"/>
              </w:rPr>
              <w:t>大英教改背景下农业院校英语教师专业化发展与角色定位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2016.6-2017.6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0.5</w:t>
            </w:r>
          </w:p>
        </w:tc>
      </w:tr>
      <w:tr w:rsidR="00653C5D" w:rsidRPr="0039704D" w:rsidTr="00063867">
        <w:trPr>
          <w:trHeight w:val="576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kern w:val="0"/>
                <w:szCs w:val="21"/>
                <w:shd w:val="clear" w:color="auto" w:fill="FFFFFF"/>
              </w:rPr>
              <w:t>人文社科探索项目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SKTS2016031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鲍彦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kern w:val="0"/>
                <w:szCs w:val="21"/>
                <w:shd w:val="clear" w:color="auto" w:fill="FFFFFF"/>
              </w:rPr>
              <w:t>汉学家苏慧廉及其中国典籍英</w:t>
            </w:r>
            <w:proofErr w:type="gramStart"/>
            <w:r w:rsidRPr="00063867">
              <w:rPr>
                <w:rFonts w:asciiTheme="minorEastAsia" w:eastAsiaTheme="minorEastAsia" w:hAnsiTheme="minorEastAsia" w:hint="eastAsia"/>
                <w:kern w:val="0"/>
                <w:szCs w:val="21"/>
                <w:shd w:val="clear" w:color="auto" w:fill="FFFFFF"/>
              </w:rPr>
              <w:t>译研究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kern w:val="0"/>
                <w:szCs w:val="21"/>
                <w:shd w:val="clear" w:color="auto" w:fill="FFFFFF"/>
              </w:rPr>
              <w:t>2016.7-2017.7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0.5</w:t>
            </w:r>
          </w:p>
        </w:tc>
      </w:tr>
      <w:tr w:rsidR="00653C5D" w:rsidRPr="0039704D" w:rsidTr="00063867">
        <w:trPr>
          <w:trHeight w:val="657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南京农业大学中央高校基本科研业务费人文社会科学基金探索项目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9C7F59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9C7F59">
              <w:rPr>
                <w:rFonts w:asciiTheme="minorEastAsia" w:eastAsiaTheme="minorEastAsia" w:hAnsiTheme="minorEastAsia" w:cs="Arial"/>
                <w:kern w:val="0"/>
                <w:szCs w:val="21"/>
              </w:rPr>
              <w:t>SKTS2016030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石志华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pStyle w:val="HTML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 w:rsidRPr="00063867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EFL</w:t>
            </w:r>
            <w:r w:rsidRPr="00063867"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课堂</w:t>
            </w:r>
            <w:r w:rsidRPr="00063867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“</w:t>
            </w:r>
            <w:r w:rsidRPr="00063867"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中国英语</w:t>
            </w:r>
            <w:r w:rsidRPr="00063867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”</w:t>
            </w:r>
            <w:r w:rsidRPr="00063867"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输入实证研究</w:t>
            </w:r>
            <w:r w:rsidRPr="00063867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 xml:space="preserve">-- </w:t>
            </w:r>
            <w:r w:rsidRPr="00063867"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中国文化失语症后续研究</w:t>
            </w:r>
          </w:p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2016.6-2017.6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4D5" w:rsidRPr="0039704D" w:rsidTr="00063867">
        <w:trPr>
          <w:trHeight w:val="10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南京农业大学人才引进科研启动项目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周萌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日汉情态语义对比研究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/>
                <w:szCs w:val="21"/>
              </w:rPr>
              <w:t>2016.3-2018.3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4D5" w:rsidRPr="00063867" w:rsidRDefault="006514D5" w:rsidP="000638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653C5D" w:rsidRPr="0039704D" w:rsidTr="00063867">
        <w:trPr>
          <w:trHeight w:val="165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BD78DB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校园文化建设项目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NJAUWH201613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董红梅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南京农业大学紫金外语文化节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2016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7-2017</w:t>
            </w: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kern w:val="0"/>
                <w:szCs w:val="21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</w:tr>
      <w:tr w:rsidR="00653C5D" w:rsidRPr="0039704D" w:rsidTr="00721AD7">
        <w:trPr>
          <w:trHeight w:val="1020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3C5D" w:rsidRPr="00063867" w:rsidRDefault="00653C5D" w:rsidP="00BD78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  <w:r w:rsidR="00BD78D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教务处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王凤英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《新一代大学英语》校精品课程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/>
                <w:szCs w:val="21"/>
              </w:rPr>
              <w:t>2016</w:t>
            </w: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.</w:t>
            </w:r>
            <w:r w:rsidRPr="00063867">
              <w:rPr>
                <w:rFonts w:asciiTheme="minorEastAsia" w:eastAsiaTheme="minorEastAsia" w:hAnsiTheme="minorEastAsia" w:cs="Arial"/>
                <w:szCs w:val="21"/>
              </w:rPr>
              <w:t>1-</w:t>
            </w: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2016.</w:t>
            </w:r>
            <w:r w:rsidRPr="00063867">
              <w:rPr>
                <w:rFonts w:asciiTheme="minorEastAsia" w:eastAsiaTheme="minorEastAsia" w:hAnsiTheme="minorEastAsia" w:cs="Arial"/>
                <w:szCs w:val="21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063867"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</w:tr>
      <w:tr w:rsidR="00721AD7" w:rsidRPr="0039704D" w:rsidTr="00063867">
        <w:trPr>
          <w:trHeight w:val="203"/>
          <w:jc w:val="center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BD78DB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9863E7">
              <w:rPr>
                <w:rFonts w:asciiTheme="minorEastAsia" w:eastAsiaTheme="minorEastAsia" w:hAnsiTheme="minorEastAsia" w:cs="Consolas" w:hint="eastAsia"/>
                <w:szCs w:val="21"/>
              </w:rPr>
              <w:t>全国翻译专业学位研究生教育指导委员会教育研究项目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3E7">
              <w:rPr>
                <w:rFonts w:asciiTheme="minorEastAsia" w:eastAsiaTheme="minorEastAsia" w:hAnsiTheme="minorEastAsia" w:hint="eastAsia"/>
                <w:szCs w:val="21"/>
              </w:rPr>
              <w:t>MTIJZW201612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3E7">
              <w:rPr>
                <w:rFonts w:asciiTheme="minorEastAsia" w:eastAsiaTheme="minorEastAsia" w:hAnsiTheme="minorEastAsia" w:hint="eastAsia"/>
                <w:szCs w:val="21"/>
              </w:rPr>
              <w:t>曹新宇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3E7">
              <w:rPr>
                <w:rFonts w:asciiTheme="minorEastAsia" w:eastAsiaTheme="minorEastAsia" w:hAnsiTheme="minorEastAsia" w:hint="eastAsia"/>
                <w:szCs w:val="21"/>
              </w:rPr>
              <w:t>MTI国际化培养模式探索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3E7">
              <w:rPr>
                <w:rFonts w:asciiTheme="minorEastAsia" w:eastAsiaTheme="minorEastAsia" w:hAnsiTheme="minorEastAsia" w:hint="eastAsia"/>
                <w:szCs w:val="21"/>
              </w:rPr>
              <w:t>2016.12—2017.12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AD7" w:rsidRPr="00063867" w:rsidRDefault="00721AD7" w:rsidP="001F4C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653C5D" w:rsidRPr="0039704D" w:rsidTr="00063867">
        <w:trPr>
          <w:trHeight w:val="1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BD78DB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无锡国土局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横向课题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马秀鹏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锡山区</w:t>
            </w:r>
            <w:proofErr w:type="gramEnd"/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农村宅基地退出问题研究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2016.12-2017.6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cs="宋体" w:hint="eastAsia"/>
                <w:szCs w:val="21"/>
              </w:rPr>
              <w:t>12.8</w:t>
            </w:r>
          </w:p>
        </w:tc>
      </w:tr>
      <w:tr w:rsidR="00653C5D" w:rsidRPr="0039704D" w:rsidTr="009863E7">
        <w:trPr>
          <w:trHeight w:val="82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BD78DB" w:rsidP="0006386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 w:cs="Consolas"/>
                <w:szCs w:val="21"/>
              </w:rPr>
            </w:pPr>
            <w:r w:rsidRPr="00063867">
              <w:rPr>
                <w:rFonts w:asciiTheme="minorEastAsia" w:eastAsiaTheme="minorEastAsia" w:hAnsiTheme="minorEastAsia" w:cs="Consolas" w:hint="eastAsia"/>
                <w:szCs w:val="21"/>
              </w:rPr>
              <w:t>江苏省舜禹信息技术有限公司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横向课题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游衣明</w:t>
            </w:r>
            <w:proofErr w:type="gramEnd"/>
            <w:r w:rsidRPr="00063867">
              <w:rPr>
                <w:rFonts w:asciiTheme="minorEastAsia" w:eastAsiaTheme="minorEastAsia" w:hAnsiTheme="minorEastAsia" w:hint="eastAsia"/>
                <w:szCs w:val="21"/>
              </w:rPr>
              <w:t>、金锦珠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中日专利数据加工项目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2016.4-2017.3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5D" w:rsidRPr="00063867" w:rsidRDefault="00653C5D" w:rsidP="000638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3867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6514D5" w:rsidRPr="0039704D" w:rsidTr="00B258F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377" w:type="dxa"/>
            <w:gridSpan w:val="7"/>
          </w:tcPr>
          <w:p w:rsidR="006514D5" w:rsidRPr="0039704D" w:rsidRDefault="006514D5" w:rsidP="003970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22E" w:rsidRPr="0039704D" w:rsidRDefault="0076322E" w:rsidP="0039704D">
      <w:pPr>
        <w:jc w:val="center"/>
        <w:rPr>
          <w:rFonts w:asciiTheme="minorEastAsia" w:eastAsiaTheme="minorEastAsia" w:hAnsiTheme="minorEastAsia"/>
          <w:szCs w:val="21"/>
        </w:rPr>
      </w:pPr>
    </w:p>
    <w:p w:rsidR="00D54D30" w:rsidRPr="0039704D" w:rsidRDefault="00D54D30">
      <w:pPr>
        <w:rPr>
          <w:rFonts w:asciiTheme="minorEastAsia" w:eastAsiaTheme="minorEastAsia" w:hAnsiTheme="minorEastAsia"/>
          <w:sz w:val="30"/>
          <w:szCs w:val="30"/>
        </w:rPr>
      </w:pPr>
    </w:p>
    <w:sectPr w:rsidR="00D54D30" w:rsidRPr="0039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EB" w:rsidRDefault="006063EB" w:rsidP="001D5DC6">
      <w:r>
        <w:separator/>
      </w:r>
    </w:p>
  </w:endnote>
  <w:endnote w:type="continuationSeparator" w:id="0">
    <w:p w:rsidR="006063EB" w:rsidRDefault="006063EB" w:rsidP="001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Mon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EB" w:rsidRDefault="006063EB" w:rsidP="001D5DC6">
      <w:r>
        <w:separator/>
      </w:r>
    </w:p>
  </w:footnote>
  <w:footnote w:type="continuationSeparator" w:id="0">
    <w:p w:rsidR="006063EB" w:rsidRDefault="006063EB" w:rsidP="001D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0"/>
    <w:rsid w:val="00000D0F"/>
    <w:rsid w:val="00004558"/>
    <w:rsid w:val="000226E5"/>
    <w:rsid w:val="00051CC7"/>
    <w:rsid w:val="00063867"/>
    <w:rsid w:val="00091B64"/>
    <w:rsid w:val="0009352F"/>
    <w:rsid w:val="000A639A"/>
    <w:rsid w:val="000C20B0"/>
    <w:rsid w:val="000D2413"/>
    <w:rsid w:val="00104373"/>
    <w:rsid w:val="0011096C"/>
    <w:rsid w:val="001223F7"/>
    <w:rsid w:val="00151BD1"/>
    <w:rsid w:val="001956F6"/>
    <w:rsid w:val="001959C4"/>
    <w:rsid w:val="001C63DB"/>
    <w:rsid w:val="001D5DC6"/>
    <w:rsid w:val="001F1429"/>
    <w:rsid w:val="001F44F3"/>
    <w:rsid w:val="0021715B"/>
    <w:rsid w:val="0023230B"/>
    <w:rsid w:val="00252CC6"/>
    <w:rsid w:val="00260CE6"/>
    <w:rsid w:val="002648C6"/>
    <w:rsid w:val="0027266C"/>
    <w:rsid w:val="00291DE7"/>
    <w:rsid w:val="00292D49"/>
    <w:rsid w:val="00297AA4"/>
    <w:rsid w:val="002A4637"/>
    <w:rsid w:val="002C129A"/>
    <w:rsid w:val="002C361D"/>
    <w:rsid w:val="002D2F6B"/>
    <w:rsid w:val="002E2FEC"/>
    <w:rsid w:val="002E585F"/>
    <w:rsid w:val="002E6BB4"/>
    <w:rsid w:val="002F2555"/>
    <w:rsid w:val="00307EBD"/>
    <w:rsid w:val="00311AB3"/>
    <w:rsid w:val="0034622C"/>
    <w:rsid w:val="003615B1"/>
    <w:rsid w:val="00363308"/>
    <w:rsid w:val="00372600"/>
    <w:rsid w:val="0039704D"/>
    <w:rsid w:val="003A3D97"/>
    <w:rsid w:val="003E75E1"/>
    <w:rsid w:val="00407BBA"/>
    <w:rsid w:val="00416D1D"/>
    <w:rsid w:val="00437CC6"/>
    <w:rsid w:val="004440EB"/>
    <w:rsid w:val="00460534"/>
    <w:rsid w:val="004744F7"/>
    <w:rsid w:val="004957DB"/>
    <w:rsid w:val="004D45F9"/>
    <w:rsid w:val="004E6FDC"/>
    <w:rsid w:val="00516A5E"/>
    <w:rsid w:val="00537574"/>
    <w:rsid w:val="00540C02"/>
    <w:rsid w:val="005772FC"/>
    <w:rsid w:val="00591435"/>
    <w:rsid w:val="005926A9"/>
    <w:rsid w:val="005B426D"/>
    <w:rsid w:val="005D3FA5"/>
    <w:rsid w:val="005F78E6"/>
    <w:rsid w:val="0060146E"/>
    <w:rsid w:val="006063EB"/>
    <w:rsid w:val="00622A17"/>
    <w:rsid w:val="006514D5"/>
    <w:rsid w:val="00653C5D"/>
    <w:rsid w:val="00654475"/>
    <w:rsid w:val="00671452"/>
    <w:rsid w:val="0068025F"/>
    <w:rsid w:val="00680B5B"/>
    <w:rsid w:val="006A0965"/>
    <w:rsid w:val="006F1F5C"/>
    <w:rsid w:val="006F4ED0"/>
    <w:rsid w:val="006F7F75"/>
    <w:rsid w:val="00704F86"/>
    <w:rsid w:val="00707B59"/>
    <w:rsid w:val="00721AD7"/>
    <w:rsid w:val="007341A8"/>
    <w:rsid w:val="00760AD3"/>
    <w:rsid w:val="0076322E"/>
    <w:rsid w:val="00766166"/>
    <w:rsid w:val="00777D76"/>
    <w:rsid w:val="007C3032"/>
    <w:rsid w:val="007D6CD2"/>
    <w:rsid w:val="007F1729"/>
    <w:rsid w:val="008205E4"/>
    <w:rsid w:val="00826636"/>
    <w:rsid w:val="00836771"/>
    <w:rsid w:val="00837001"/>
    <w:rsid w:val="00846EB5"/>
    <w:rsid w:val="008770B1"/>
    <w:rsid w:val="00880598"/>
    <w:rsid w:val="008D609C"/>
    <w:rsid w:val="00902C0E"/>
    <w:rsid w:val="0090632D"/>
    <w:rsid w:val="00944566"/>
    <w:rsid w:val="00963705"/>
    <w:rsid w:val="009712D5"/>
    <w:rsid w:val="009863E7"/>
    <w:rsid w:val="00990EE7"/>
    <w:rsid w:val="009B35EE"/>
    <w:rsid w:val="009C7F59"/>
    <w:rsid w:val="00A338E0"/>
    <w:rsid w:val="00A579F0"/>
    <w:rsid w:val="00A60837"/>
    <w:rsid w:val="00A62F73"/>
    <w:rsid w:val="00A66DD1"/>
    <w:rsid w:val="00AA0A9C"/>
    <w:rsid w:val="00AD661F"/>
    <w:rsid w:val="00AD6D9E"/>
    <w:rsid w:val="00B103DA"/>
    <w:rsid w:val="00B258F9"/>
    <w:rsid w:val="00B351EE"/>
    <w:rsid w:val="00B62EF2"/>
    <w:rsid w:val="00B71D5E"/>
    <w:rsid w:val="00BA032D"/>
    <w:rsid w:val="00BD4383"/>
    <w:rsid w:val="00BD78DB"/>
    <w:rsid w:val="00BE112B"/>
    <w:rsid w:val="00BE5156"/>
    <w:rsid w:val="00C163D3"/>
    <w:rsid w:val="00C211B9"/>
    <w:rsid w:val="00C27887"/>
    <w:rsid w:val="00C454C8"/>
    <w:rsid w:val="00C560B3"/>
    <w:rsid w:val="00C639D6"/>
    <w:rsid w:val="00C657E0"/>
    <w:rsid w:val="00C97E36"/>
    <w:rsid w:val="00CA11AF"/>
    <w:rsid w:val="00CA4932"/>
    <w:rsid w:val="00CB4CCC"/>
    <w:rsid w:val="00CB66B9"/>
    <w:rsid w:val="00CD4CE5"/>
    <w:rsid w:val="00CD5730"/>
    <w:rsid w:val="00CF1566"/>
    <w:rsid w:val="00D14940"/>
    <w:rsid w:val="00D31915"/>
    <w:rsid w:val="00D54D30"/>
    <w:rsid w:val="00D67E0F"/>
    <w:rsid w:val="00D908A4"/>
    <w:rsid w:val="00D9739D"/>
    <w:rsid w:val="00DA3178"/>
    <w:rsid w:val="00DC2778"/>
    <w:rsid w:val="00DD4BB8"/>
    <w:rsid w:val="00DD7655"/>
    <w:rsid w:val="00DF5F49"/>
    <w:rsid w:val="00E07535"/>
    <w:rsid w:val="00E13034"/>
    <w:rsid w:val="00E150A8"/>
    <w:rsid w:val="00E42E1A"/>
    <w:rsid w:val="00E4405E"/>
    <w:rsid w:val="00E5072E"/>
    <w:rsid w:val="00E71F74"/>
    <w:rsid w:val="00E73921"/>
    <w:rsid w:val="00E74976"/>
    <w:rsid w:val="00E8776A"/>
    <w:rsid w:val="00E9067E"/>
    <w:rsid w:val="00EA2348"/>
    <w:rsid w:val="00EA3D2F"/>
    <w:rsid w:val="00EB4173"/>
    <w:rsid w:val="00EC6FE3"/>
    <w:rsid w:val="00ED18A2"/>
    <w:rsid w:val="00EE0ABA"/>
    <w:rsid w:val="00EE1EDD"/>
    <w:rsid w:val="00EE5149"/>
    <w:rsid w:val="00F13C75"/>
    <w:rsid w:val="00F47377"/>
    <w:rsid w:val="00F52EF5"/>
    <w:rsid w:val="00F567EB"/>
    <w:rsid w:val="00F73F75"/>
    <w:rsid w:val="00F77F28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3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DejaVu Sans Mono" w:eastAsia="DejaVu Sans Mono" w:hAnsi="DejaVu Sans Mon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37574"/>
    <w:rPr>
      <w:rFonts w:ascii="DejaVu Sans Mono" w:eastAsia="DejaVu Sans Mono" w:hAnsi="DejaVu Sans Mono" w:cs="Times New Roman"/>
      <w:kern w:val="0"/>
      <w:sz w:val="24"/>
      <w:szCs w:val="24"/>
    </w:rPr>
  </w:style>
  <w:style w:type="paragraph" w:customStyle="1" w:styleId="Default">
    <w:name w:val="Default"/>
    <w:rsid w:val="006514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3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DejaVu Sans Mono" w:eastAsia="DejaVu Sans Mono" w:hAnsi="DejaVu Sans Mon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37574"/>
    <w:rPr>
      <w:rFonts w:ascii="DejaVu Sans Mono" w:eastAsia="DejaVu Sans Mono" w:hAnsi="DejaVu Sans Mono" w:cs="Times New Roman"/>
      <w:kern w:val="0"/>
      <w:sz w:val="24"/>
      <w:szCs w:val="24"/>
    </w:rPr>
  </w:style>
  <w:style w:type="paragraph" w:customStyle="1" w:styleId="Default">
    <w:name w:val="Default"/>
    <w:rsid w:val="006514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332</Words>
  <Characters>1895</Characters>
  <Application>Microsoft Office Word</Application>
  <DocSecurity>0</DocSecurity>
  <Lines>15</Lines>
  <Paragraphs>4</Paragraphs>
  <ScaleCrop>false</ScaleCrop>
  <Company>Sky123.Org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dcterms:created xsi:type="dcterms:W3CDTF">2015-12-10T06:53:00Z</dcterms:created>
  <dcterms:modified xsi:type="dcterms:W3CDTF">2017-03-08T02:54:00Z</dcterms:modified>
</cp:coreProperties>
</file>